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C1643">
      <w:pPr>
        <w:bidi w:val="0"/>
        <w:adjustRightInd w:val="0"/>
        <w:snapToGrid w:val="0"/>
        <w:spacing w:line="590" w:lineRule="exact"/>
        <w:rPr>
          <w:rFonts w:hint="eastAsia" w:eastAsia="方正黑体_GBK"/>
          <w:snapToGrid w:val="0"/>
          <w:kern w:val="0"/>
          <w:sz w:val="32"/>
          <w:szCs w:val="32"/>
        </w:rPr>
      </w:pPr>
      <w:bookmarkStart w:id="0" w:name="_GoBack"/>
      <w:bookmarkEnd w:id="0"/>
      <w:r>
        <w:rPr>
          <w:rFonts w:hint="eastAsia" w:eastAsia="方正黑体_GBK"/>
          <w:snapToGrid w:val="0"/>
          <w:kern w:val="0"/>
          <w:sz w:val="32"/>
          <w:szCs w:val="32"/>
        </w:rPr>
        <w:t>附件4</w:t>
      </w:r>
    </w:p>
    <w:p w14:paraId="62D915D8">
      <w:pPr>
        <w:tabs>
          <w:tab w:val="left" w:pos="1800"/>
        </w:tabs>
        <w:bidi w:val="0"/>
        <w:spacing w:line="594" w:lineRule="exact"/>
        <w:jc w:val="center"/>
        <w:rPr>
          <w:rFonts w:hint="eastAsia" w:eastAsia="方正小标宋简体" w:cs="方正小标宋简体"/>
          <w:sz w:val="44"/>
          <w:szCs w:val="44"/>
        </w:rPr>
      </w:pPr>
    </w:p>
    <w:p w14:paraId="19EE364A">
      <w:pPr>
        <w:tabs>
          <w:tab w:val="left" w:pos="1800"/>
        </w:tabs>
        <w:bidi w:val="0"/>
        <w:spacing w:line="594" w:lineRule="exact"/>
        <w:jc w:val="center"/>
        <w:rPr>
          <w:rFonts w:hint="eastAsia"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自治区高级评委会开展评审工作申请表</w:t>
      </w:r>
    </w:p>
    <w:p w14:paraId="275D2A9A">
      <w:pPr>
        <w:tabs>
          <w:tab w:val="left" w:pos="1800"/>
        </w:tabs>
        <w:bidi w:val="0"/>
        <w:spacing w:line="594" w:lineRule="exact"/>
        <w:rPr>
          <w:rFonts w:hint="eastAsia" w:eastAsia="仿宋_GB2312"/>
          <w:sz w:val="24"/>
        </w:rPr>
      </w:pPr>
    </w:p>
    <w:p w14:paraId="05FE6612">
      <w:pPr>
        <w:tabs>
          <w:tab w:val="left" w:pos="1800"/>
        </w:tabs>
        <w:bidi w:val="0"/>
        <w:spacing w:line="594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职改办名称（盖章）:</w:t>
      </w:r>
    </w:p>
    <w:tbl>
      <w:tblPr>
        <w:tblStyle w:val="2"/>
        <w:tblW w:w="49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44" w:type="dxa"/>
          <w:left w:w="57" w:type="dxa"/>
          <w:bottom w:w="144" w:type="dxa"/>
          <w:right w:w="57" w:type="dxa"/>
        </w:tblCellMar>
      </w:tblPr>
      <w:tblGrid>
        <w:gridCol w:w="1435"/>
        <w:gridCol w:w="1002"/>
        <w:gridCol w:w="1353"/>
        <w:gridCol w:w="1038"/>
        <w:gridCol w:w="1371"/>
        <w:gridCol w:w="892"/>
        <w:gridCol w:w="993"/>
        <w:gridCol w:w="830"/>
      </w:tblGrid>
      <w:tr w14:paraId="1D429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4D49F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评委会名称</w:t>
            </w:r>
          </w:p>
        </w:tc>
        <w:tc>
          <w:tcPr>
            <w:tcW w:w="19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2D6CE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D5DEA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主管部门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8F10D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A8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498B3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评审时间</w:t>
            </w:r>
          </w:p>
        </w:tc>
        <w:tc>
          <w:tcPr>
            <w:tcW w:w="19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F7A9B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1E5CF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评审地点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5AB28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8E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jc w:val="center"/>
        </w:trPr>
        <w:tc>
          <w:tcPr>
            <w:tcW w:w="8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A404A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专家报到</w:t>
            </w:r>
          </w:p>
          <w:p w14:paraId="354228CB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56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C0114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BCB17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专家抽取</w:t>
            </w:r>
          </w:p>
          <w:p w14:paraId="031F4415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58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578A1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FFE6F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通知专家</w:t>
            </w:r>
          </w:p>
          <w:p w14:paraId="5B38286D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9AF18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市外：   月  日</w:t>
            </w:r>
          </w:p>
        </w:tc>
      </w:tr>
      <w:tr w14:paraId="33D7B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jc w:val="center"/>
        </w:trPr>
        <w:tc>
          <w:tcPr>
            <w:tcW w:w="8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5DC4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6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2B30D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4997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8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44AB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159EB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A0A05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市内：   月  日</w:t>
            </w:r>
          </w:p>
        </w:tc>
      </w:tr>
      <w:tr w14:paraId="3FF56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FCE91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参评总人数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5CB8D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AB2B4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财政供养事业单位参评人数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58611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F14C9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非财政供养事业单位参评人数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34B00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2E485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企业参评人数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84829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4D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2605F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总评审通过率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06C2F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CC0BA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财政供养事业单位人员通过率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6D997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C3DE1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非财政供养事业单位人员通过率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3B86F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C5895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企业人员通过率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97BDD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F96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9EE0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评委会主任</w:t>
            </w:r>
          </w:p>
        </w:tc>
        <w:tc>
          <w:tcPr>
            <w:tcW w:w="19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262D5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9455A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评委会副主任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EA1E1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227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03990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评审专家人数（不含评委会主任和副主任）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0CB99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E0BD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第一层次评审专家人数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B9474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111C0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第二层次评审专家人数</w:t>
            </w:r>
          </w:p>
        </w:tc>
        <w:tc>
          <w:tcPr>
            <w:tcW w:w="15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4D565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3A8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trHeight w:val="936" w:hRule="atLeast"/>
          <w:jc w:val="center"/>
        </w:trPr>
        <w:tc>
          <w:tcPr>
            <w:tcW w:w="8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0B795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评审通过率设定理由</w:t>
            </w:r>
          </w:p>
        </w:tc>
        <w:tc>
          <w:tcPr>
            <w:tcW w:w="419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D915F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711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44" w:type="dxa"/>
            <w:left w:w="57" w:type="dxa"/>
            <w:bottom w:w="144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1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7F6D7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联系人及联系方式</w:t>
            </w:r>
          </w:p>
        </w:tc>
        <w:tc>
          <w:tcPr>
            <w:tcW w:w="287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2DA06">
            <w:pPr>
              <w:keepNext w:val="0"/>
              <w:keepLines w:val="0"/>
              <w:pageBreakBefore w:val="0"/>
              <w:widowControl w:val="0"/>
              <w:tabs>
                <w:tab w:val="left" w:pos="1800"/>
              </w:tabs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E0A9B59"/>
    <w:sectPr>
      <w:pgSz w:w="11906" w:h="16838"/>
      <w:pgMar w:top="2098" w:right="1474" w:bottom="1984" w:left="1587" w:header="851" w:footer="1559" w:gutter="0"/>
      <w:cols w:space="72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5AA00"/>
    <w:rsid w:val="29094570"/>
    <w:rsid w:val="7EE5AA00"/>
    <w:rsid w:val="DFFBED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topLinePunct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218</Characters>
  <Lines>0</Lines>
  <Paragraphs>0</Paragraphs>
  <TotalTime>3.66666666666667</TotalTime>
  <ScaleCrop>false</ScaleCrop>
  <LinksUpToDate>false</LinksUpToDate>
  <CharactersWithSpaces>228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2025-07-04T01:38:00Z</dcterms:created>
  <dc:creator>黄静</dc:creator>
  <cp:lastModifiedBy>廖羽宁</cp:lastModifiedBy>
  <cp:lastPrinted>2025-07-04T01:39:27Z</cp:lastPrinted>
  <dcterms:modified xsi:type="dcterms:W3CDTF">2025-07-03T10:06:37Z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7FAAFAB575524DF89633EBA9A7B53ACD_13</vt:lpwstr>
  </property>
</Properties>
</file>